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E" w:rsidRDefault="00C54C0E" w:rsidP="00C54C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КРАСНОГОРСКАЯ    СЕЛЬСКАЯ   ДУМА</w:t>
      </w:r>
    </w:p>
    <w:p w:rsidR="00C54C0E" w:rsidRDefault="00C54C0E" w:rsidP="00C54C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КОТЕЛЬНИЧСКОГО РАЙОНА   КИРОВСКОЙ  ОБЛАСТИ</w:t>
      </w:r>
    </w:p>
    <w:p w:rsidR="00C54C0E" w:rsidRDefault="00D1368D" w:rsidP="00C54C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C54C0E">
        <w:rPr>
          <w:sz w:val="28"/>
          <w:szCs w:val="28"/>
        </w:rPr>
        <w:t xml:space="preserve"> СОЗЫВА</w:t>
      </w:r>
    </w:p>
    <w:p w:rsidR="00C54C0E" w:rsidRDefault="00C54C0E" w:rsidP="00C54C0E">
      <w:pPr>
        <w:jc w:val="center"/>
        <w:rPr>
          <w:sz w:val="28"/>
          <w:szCs w:val="28"/>
        </w:rPr>
      </w:pPr>
    </w:p>
    <w:p w:rsidR="00C54C0E" w:rsidRDefault="00C54C0E" w:rsidP="00C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54C0E" w:rsidRDefault="00C54C0E" w:rsidP="00C54C0E">
      <w:pPr>
        <w:jc w:val="center"/>
        <w:rPr>
          <w:sz w:val="28"/>
          <w:szCs w:val="28"/>
        </w:rPr>
      </w:pPr>
    </w:p>
    <w:p w:rsidR="00C54C0E" w:rsidRDefault="00B457D3" w:rsidP="00C54C0E">
      <w:pPr>
        <w:rPr>
          <w:sz w:val="28"/>
          <w:szCs w:val="28"/>
        </w:rPr>
      </w:pPr>
      <w:r>
        <w:rPr>
          <w:sz w:val="28"/>
          <w:szCs w:val="28"/>
        </w:rPr>
        <w:t>от  11</w:t>
      </w:r>
      <w:bookmarkStart w:id="0" w:name="_GoBack"/>
      <w:bookmarkEnd w:id="0"/>
      <w:r w:rsidR="00F50A3E">
        <w:rPr>
          <w:sz w:val="28"/>
          <w:szCs w:val="28"/>
        </w:rPr>
        <w:t>.10. 2023</w:t>
      </w:r>
      <w:r w:rsidR="00C54C0E">
        <w:rPr>
          <w:sz w:val="28"/>
          <w:szCs w:val="28"/>
        </w:rPr>
        <w:t xml:space="preserve">                                                        </w:t>
      </w:r>
      <w:r w:rsidR="00D1611E">
        <w:rPr>
          <w:sz w:val="28"/>
          <w:szCs w:val="28"/>
        </w:rPr>
        <w:t xml:space="preserve">                             </w:t>
      </w:r>
      <w:r w:rsidR="00C54C0E">
        <w:rPr>
          <w:sz w:val="28"/>
          <w:szCs w:val="28"/>
        </w:rPr>
        <w:t xml:space="preserve">       </w:t>
      </w:r>
      <w:r w:rsidR="00D1368D">
        <w:rPr>
          <w:sz w:val="28"/>
          <w:szCs w:val="28"/>
        </w:rPr>
        <w:t xml:space="preserve">        </w:t>
      </w:r>
      <w:r w:rsidR="0048424F">
        <w:rPr>
          <w:sz w:val="28"/>
          <w:szCs w:val="28"/>
        </w:rPr>
        <w:t xml:space="preserve"> </w:t>
      </w:r>
      <w:r w:rsidR="00D1368D">
        <w:rPr>
          <w:sz w:val="28"/>
          <w:szCs w:val="28"/>
        </w:rPr>
        <w:t xml:space="preserve"> </w:t>
      </w:r>
      <w:r w:rsidR="00142907">
        <w:rPr>
          <w:sz w:val="28"/>
          <w:szCs w:val="28"/>
        </w:rPr>
        <w:t xml:space="preserve"> №</w:t>
      </w:r>
      <w:r w:rsidR="00D1611E">
        <w:rPr>
          <w:sz w:val="28"/>
          <w:szCs w:val="28"/>
        </w:rPr>
        <w:t xml:space="preserve"> </w:t>
      </w:r>
      <w:r w:rsidR="009A5B4C">
        <w:rPr>
          <w:sz w:val="28"/>
          <w:szCs w:val="28"/>
        </w:rPr>
        <w:t>53</w:t>
      </w:r>
      <w:r w:rsidR="00C54C0E">
        <w:rPr>
          <w:sz w:val="28"/>
          <w:szCs w:val="28"/>
        </w:rPr>
        <w:br/>
        <w:t xml:space="preserve">                                                        с.</w:t>
      </w:r>
      <w:r w:rsidR="0048424F">
        <w:rPr>
          <w:sz w:val="28"/>
          <w:szCs w:val="28"/>
        </w:rPr>
        <w:t xml:space="preserve"> </w:t>
      </w:r>
      <w:r w:rsidR="00C54C0E">
        <w:rPr>
          <w:sz w:val="28"/>
          <w:szCs w:val="28"/>
        </w:rPr>
        <w:t>Красногорье</w:t>
      </w:r>
    </w:p>
    <w:p w:rsidR="00C54C0E" w:rsidRDefault="00C54C0E" w:rsidP="00C54C0E">
      <w:pPr>
        <w:rPr>
          <w:sz w:val="28"/>
          <w:szCs w:val="28"/>
        </w:rPr>
      </w:pPr>
    </w:p>
    <w:p w:rsidR="00C54C0E" w:rsidRPr="00304044" w:rsidRDefault="00C54C0E" w:rsidP="00C54C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30B64">
        <w:rPr>
          <w:b/>
          <w:sz w:val="28"/>
          <w:szCs w:val="28"/>
        </w:rPr>
        <w:t>О внесении изменений в решение К</w:t>
      </w:r>
      <w:r w:rsidR="009A5B4C">
        <w:rPr>
          <w:b/>
          <w:sz w:val="28"/>
          <w:szCs w:val="28"/>
        </w:rPr>
        <w:t>расногорской сельской Думы от 24.04.2019 № 88</w:t>
      </w:r>
      <w:r w:rsidRPr="00730B64">
        <w:rPr>
          <w:b/>
          <w:sz w:val="28"/>
          <w:szCs w:val="28"/>
        </w:rPr>
        <w:t xml:space="preserve"> «</w:t>
      </w:r>
      <w:r w:rsidR="009A5B4C">
        <w:rPr>
          <w:b/>
          <w:sz w:val="28"/>
          <w:szCs w:val="28"/>
        </w:rPr>
        <w:t>Об утверждении Положения о статусе депутата, члена выборного органа местного самоуправления, выборного должностного лица местного самоуправления</w:t>
      </w:r>
      <w:r>
        <w:rPr>
          <w:b/>
          <w:sz w:val="28"/>
          <w:szCs w:val="28"/>
        </w:rPr>
        <w:t>»</w:t>
      </w:r>
      <w:r w:rsidR="009A5B4C">
        <w:rPr>
          <w:b/>
          <w:sz w:val="28"/>
          <w:szCs w:val="28"/>
        </w:rPr>
        <w:t xml:space="preserve"> (с изменениями от 29.04.2020 № 135, от 28.09.2020 № 146, от 05.03.2021 № 175, от 17.06.2021 № 189, </w:t>
      </w:r>
      <w:proofErr w:type="gramStart"/>
      <w:r w:rsidR="009A5B4C">
        <w:rPr>
          <w:b/>
          <w:sz w:val="28"/>
          <w:szCs w:val="28"/>
        </w:rPr>
        <w:t>от</w:t>
      </w:r>
      <w:proofErr w:type="gramEnd"/>
      <w:r w:rsidR="009A5B4C">
        <w:rPr>
          <w:b/>
          <w:sz w:val="28"/>
          <w:szCs w:val="28"/>
        </w:rPr>
        <w:t xml:space="preserve"> 21.09.2021 № 196, от 20.04.2023 № 40)</w:t>
      </w:r>
    </w:p>
    <w:p w:rsidR="00C54C0E" w:rsidRDefault="00C54C0E" w:rsidP="00C54C0E">
      <w:pPr>
        <w:jc w:val="center"/>
        <w:rPr>
          <w:szCs w:val="29"/>
        </w:rPr>
      </w:pPr>
    </w:p>
    <w:p w:rsidR="009A5B4C" w:rsidRPr="009A5B4C" w:rsidRDefault="00C3268B" w:rsidP="008A6A1A">
      <w:pPr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9A5B4C" w:rsidRPr="009A5B4C">
        <w:rPr>
          <w:sz w:val="28"/>
          <w:szCs w:val="28"/>
          <w:lang w:eastAsia="ru-RU"/>
        </w:rPr>
        <w:t xml:space="preserve">В соответствии с Федеральным законом от 06.10.2003 </w:t>
      </w:r>
      <w:r w:rsidR="009A5B4C" w:rsidRPr="009A5B4C">
        <w:rPr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r w:rsidR="009A5B4C" w:rsidRPr="009A5B4C">
        <w:rPr>
          <w:sz w:val="28"/>
          <w:szCs w:val="28"/>
          <w:lang w:eastAsia="ru-RU"/>
        </w:rPr>
        <w:br/>
        <w:t xml:space="preserve">в Российской Федерации», Уставом муниципального образования Красногорское сельское поселение Котельничского района Кировской области, </w:t>
      </w:r>
      <w:r w:rsidR="00301959">
        <w:rPr>
          <w:sz w:val="28"/>
          <w:szCs w:val="28"/>
          <w:lang w:eastAsia="ru-RU"/>
        </w:rPr>
        <w:t xml:space="preserve">рассмотрев протест </w:t>
      </w:r>
      <w:proofErr w:type="spellStart"/>
      <w:r w:rsidR="00301959">
        <w:rPr>
          <w:sz w:val="28"/>
          <w:szCs w:val="28"/>
          <w:lang w:eastAsia="ru-RU"/>
        </w:rPr>
        <w:t>Котельничской</w:t>
      </w:r>
      <w:proofErr w:type="spellEnd"/>
      <w:r w:rsidR="00301959">
        <w:rPr>
          <w:sz w:val="28"/>
          <w:szCs w:val="28"/>
          <w:lang w:eastAsia="ru-RU"/>
        </w:rPr>
        <w:t xml:space="preserve"> межрайонной прокуратуры от 21.08.2023 № 02-03-</w:t>
      </w:r>
      <w:r w:rsidR="00E926A3">
        <w:rPr>
          <w:sz w:val="28"/>
          <w:szCs w:val="28"/>
          <w:lang w:eastAsia="ru-RU"/>
        </w:rPr>
        <w:t xml:space="preserve">2023/Прдп535-23-20330038 и </w:t>
      </w:r>
      <w:r w:rsidR="00301959">
        <w:rPr>
          <w:sz w:val="28"/>
          <w:szCs w:val="28"/>
          <w:lang w:eastAsia="ru-RU"/>
        </w:rPr>
        <w:t xml:space="preserve"> экспертное заключение отдела по  ведению регистра муниципальных правовых актов от 31.08.2023 № 3147-47-07-03/</w:t>
      </w:r>
      <w:r w:rsidR="00E926A3">
        <w:rPr>
          <w:sz w:val="28"/>
          <w:szCs w:val="28"/>
          <w:lang w:eastAsia="ru-RU"/>
        </w:rPr>
        <w:t xml:space="preserve"> , и в целях приведения нормативного правового акта в соответствие с действующим законодательством, </w:t>
      </w:r>
      <w:proofErr w:type="spellStart"/>
      <w:r w:rsidR="009A5B4C" w:rsidRPr="009A5B4C">
        <w:rPr>
          <w:sz w:val="28"/>
          <w:szCs w:val="28"/>
          <w:lang w:eastAsia="ru-RU"/>
        </w:rPr>
        <w:t>Красногорская</w:t>
      </w:r>
      <w:proofErr w:type="spellEnd"/>
      <w:r w:rsidR="009A5B4C" w:rsidRPr="009A5B4C">
        <w:rPr>
          <w:sz w:val="28"/>
          <w:szCs w:val="28"/>
          <w:lang w:eastAsia="ru-RU"/>
        </w:rPr>
        <w:t xml:space="preserve"> сельская Дума   РЕШИЛА:</w:t>
      </w:r>
    </w:p>
    <w:p w:rsidR="00C75FD7" w:rsidRDefault="008A6A1A" w:rsidP="008A6A1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  </w:t>
      </w:r>
      <w:proofErr w:type="gramStart"/>
      <w:r w:rsidR="009A5B4C" w:rsidRPr="008A6A1A">
        <w:rPr>
          <w:sz w:val="28"/>
          <w:szCs w:val="28"/>
          <w:lang w:eastAsia="ru-RU"/>
        </w:rPr>
        <w:t>Внести в решение Красногорской сельской Думы Котельничского района Кировской области от 24.04.2019 № 88 «Об утверждении «Положения о статусе депутата, члена выборного органа местного самоуправления, выборного должностного лица местного самоуправления</w:t>
      </w:r>
      <w:r w:rsidRPr="008A6A1A">
        <w:rPr>
          <w:sz w:val="28"/>
          <w:szCs w:val="28"/>
          <w:lang w:eastAsia="ru-RU"/>
        </w:rPr>
        <w:t>»</w:t>
      </w:r>
      <w:r w:rsidRPr="008A6A1A">
        <w:rPr>
          <w:b/>
          <w:sz w:val="28"/>
          <w:szCs w:val="28"/>
        </w:rPr>
        <w:t xml:space="preserve"> </w:t>
      </w:r>
      <w:r w:rsidRPr="008A6A1A">
        <w:rPr>
          <w:sz w:val="28"/>
          <w:szCs w:val="28"/>
        </w:rPr>
        <w:t xml:space="preserve">(с изменениями от 29.04.2020 № 135, от 28.09.2020 № 146, от 05.03.2021 № 175, от 17.06.2021 № 189, от 21.09.2021 № 196, от 20.04.2023 № 40), </w:t>
      </w:r>
      <w:r w:rsidR="009A5B4C" w:rsidRPr="008A6A1A">
        <w:rPr>
          <w:sz w:val="28"/>
          <w:szCs w:val="28"/>
          <w:lang w:eastAsia="ru-RU"/>
        </w:rPr>
        <w:t>(далее По</w:t>
      </w:r>
      <w:r w:rsidR="00747495">
        <w:rPr>
          <w:sz w:val="28"/>
          <w:szCs w:val="28"/>
          <w:lang w:eastAsia="ru-RU"/>
        </w:rPr>
        <w:t xml:space="preserve">ложение)  следующие изменения: </w:t>
      </w:r>
      <w:proofErr w:type="gramEnd"/>
    </w:p>
    <w:p w:rsidR="00C75FD7" w:rsidRPr="00FE2658" w:rsidRDefault="008C3658" w:rsidP="00FE2658">
      <w:pPr>
        <w:pStyle w:val="a6"/>
        <w:jc w:val="both"/>
        <w:rPr>
          <w:sz w:val="28"/>
          <w:szCs w:val="28"/>
        </w:rPr>
      </w:pPr>
      <w:r w:rsidRPr="00FE2658">
        <w:rPr>
          <w:sz w:val="28"/>
          <w:szCs w:val="28"/>
        </w:rPr>
        <w:t xml:space="preserve">1.1. </w:t>
      </w:r>
      <w:r w:rsidR="00C75FD7" w:rsidRPr="00FE2658">
        <w:rPr>
          <w:bCs/>
          <w:sz w:val="28"/>
          <w:szCs w:val="28"/>
        </w:rPr>
        <w:t>Статью 3. Ограничения и запреты, связанные с осуществлением полномочий депутата Красногорской сельской Думы, главы поселения</w:t>
      </w:r>
      <w:r w:rsidR="00C75FD7" w:rsidRPr="00FE2658">
        <w:rPr>
          <w:b/>
          <w:bCs/>
          <w:sz w:val="28"/>
          <w:szCs w:val="28"/>
        </w:rPr>
        <w:t xml:space="preserve"> </w:t>
      </w:r>
      <w:r w:rsidR="00C75FD7" w:rsidRPr="00FE2658">
        <w:rPr>
          <w:bCs/>
          <w:sz w:val="28"/>
          <w:szCs w:val="28"/>
        </w:rPr>
        <w:t>изложить в новой редакции:</w:t>
      </w:r>
    </w:p>
    <w:p w:rsidR="00C75FD7" w:rsidRDefault="00C75FD7" w:rsidP="00C75FD7">
      <w:pPr>
        <w:pStyle w:val="a6"/>
        <w:jc w:val="both"/>
        <w:rPr>
          <w:sz w:val="28"/>
          <w:szCs w:val="28"/>
        </w:rPr>
      </w:pPr>
      <w:r w:rsidRPr="00C32786">
        <w:rPr>
          <w:sz w:val="28"/>
          <w:szCs w:val="28"/>
        </w:rPr>
        <w:t xml:space="preserve">«1. </w:t>
      </w:r>
      <w:proofErr w:type="gramStart"/>
      <w:r w:rsidRPr="00C32786">
        <w:rPr>
          <w:sz w:val="28"/>
          <w:szCs w:val="28"/>
        </w:rPr>
        <w:t xml:space="preserve">Выборные должностные лица местного самоуправления  не могут быть депутатами Государственной Думы Федерального Собрания Российской Федерации, </w:t>
      </w:r>
      <w:r>
        <w:rPr>
          <w:sz w:val="28"/>
          <w:szCs w:val="28"/>
        </w:rPr>
        <w:t>сенаторами</w:t>
      </w:r>
      <w:r w:rsidRPr="00C32786">
        <w:rPr>
          <w:sz w:val="28"/>
          <w:szCs w:val="28"/>
        </w:rPr>
        <w:t xml:space="preserve">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>
        <w:rPr>
          <w:sz w:val="28"/>
          <w:szCs w:val="28"/>
        </w:rPr>
        <w:t xml:space="preserve">  </w:t>
      </w:r>
      <w:r w:rsidRPr="00C32786">
        <w:rPr>
          <w:sz w:val="28"/>
          <w:szCs w:val="28"/>
        </w:rPr>
        <w:t xml:space="preserve">Выборное должностное лицо местного самоуправления не может одновременно исполнять полномочия депутата представительного органа муниципального </w:t>
      </w:r>
      <w:r w:rsidRPr="00C32786">
        <w:rPr>
          <w:sz w:val="28"/>
          <w:szCs w:val="28"/>
        </w:rPr>
        <w:lastRenderedPageBreak/>
        <w:t>образования, за исключением случаев, установленных Федеральным законом № 131-ФЗ, иными федеральными законами</w:t>
      </w:r>
      <w:r>
        <w:rPr>
          <w:sz w:val="28"/>
          <w:szCs w:val="28"/>
        </w:rPr>
        <w:t>.</w:t>
      </w:r>
    </w:p>
    <w:p w:rsidR="00C75FD7" w:rsidRPr="00FE2658" w:rsidRDefault="00C75FD7" w:rsidP="00FE2658">
      <w:pPr>
        <w:pStyle w:val="a6"/>
        <w:jc w:val="both"/>
        <w:rPr>
          <w:sz w:val="28"/>
          <w:szCs w:val="28"/>
        </w:rPr>
      </w:pPr>
      <w:r w:rsidRPr="00FE2658">
        <w:rPr>
          <w:sz w:val="28"/>
          <w:szCs w:val="28"/>
        </w:rPr>
        <w:t>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C75FD7" w:rsidRPr="00FE2658" w:rsidRDefault="00C75FD7" w:rsidP="00FE2658">
      <w:pPr>
        <w:pStyle w:val="a6"/>
        <w:jc w:val="both"/>
        <w:rPr>
          <w:sz w:val="28"/>
          <w:szCs w:val="28"/>
        </w:rPr>
      </w:pPr>
      <w:bookmarkStart w:id="1" w:name="dst898"/>
      <w:bookmarkStart w:id="2" w:name="dst115"/>
      <w:bookmarkStart w:id="3" w:name="dst551"/>
      <w:bookmarkStart w:id="4" w:name="dst609"/>
      <w:bookmarkStart w:id="5" w:name="dst672"/>
      <w:bookmarkStart w:id="6" w:name="dst736"/>
      <w:bookmarkStart w:id="7" w:name="dst852"/>
      <w:bookmarkStart w:id="8" w:name="dst863"/>
      <w:bookmarkStart w:id="9" w:name="dst86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E265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75FD7" w:rsidRPr="00FE2658" w:rsidRDefault="00C75FD7" w:rsidP="00FE2658">
      <w:pPr>
        <w:pStyle w:val="a6"/>
        <w:jc w:val="both"/>
        <w:rPr>
          <w:sz w:val="28"/>
          <w:szCs w:val="28"/>
        </w:rPr>
      </w:pPr>
      <w:bookmarkStart w:id="10" w:name="dst899"/>
      <w:bookmarkEnd w:id="10"/>
      <w:r w:rsidRPr="00FE265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5FD7" w:rsidRPr="00FE2658" w:rsidRDefault="00C75FD7" w:rsidP="00FE2658">
      <w:pPr>
        <w:pStyle w:val="a6"/>
        <w:jc w:val="both"/>
        <w:rPr>
          <w:sz w:val="28"/>
          <w:szCs w:val="28"/>
        </w:rPr>
      </w:pPr>
      <w:bookmarkStart w:id="11" w:name="dst900"/>
      <w:bookmarkEnd w:id="11"/>
      <w:proofErr w:type="gramStart"/>
      <w:r w:rsidRPr="00FE265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5FD7" w:rsidRPr="00FE2658" w:rsidRDefault="00C75FD7" w:rsidP="00FE2658">
      <w:pPr>
        <w:pStyle w:val="a6"/>
        <w:jc w:val="both"/>
        <w:rPr>
          <w:sz w:val="28"/>
          <w:szCs w:val="28"/>
        </w:rPr>
      </w:pPr>
      <w:bookmarkStart w:id="12" w:name="dst901"/>
      <w:bookmarkEnd w:id="12"/>
      <w:proofErr w:type="gramStart"/>
      <w:r w:rsidRPr="00FE265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E2658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75FD7" w:rsidRPr="00FE2658" w:rsidRDefault="00C75FD7" w:rsidP="00FE2658">
      <w:pPr>
        <w:pStyle w:val="a6"/>
        <w:jc w:val="both"/>
        <w:rPr>
          <w:sz w:val="28"/>
          <w:szCs w:val="28"/>
        </w:rPr>
      </w:pPr>
      <w:bookmarkStart w:id="13" w:name="dst902"/>
      <w:bookmarkEnd w:id="13"/>
      <w:r w:rsidRPr="00FE265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75FD7" w:rsidRPr="00FE2658" w:rsidRDefault="00C75FD7" w:rsidP="00FE2658">
      <w:pPr>
        <w:pStyle w:val="a6"/>
        <w:jc w:val="both"/>
        <w:rPr>
          <w:sz w:val="28"/>
          <w:szCs w:val="28"/>
        </w:rPr>
      </w:pPr>
      <w:bookmarkStart w:id="14" w:name="dst903"/>
      <w:bookmarkEnd w:id="14"/>
      <w:r w:rsidRPr="00FE265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5FD7" w:rsidRPr="00FE2658" w:rsidRDefault="00C75FD7" w:rsidP="00FE2658">
      <w:pPr>
        <w:pStyle w:val="a6"/>
        <w:jc w:val="both"/>
        <w:rPr>
          <w:sz w:val="28"/>
          <w:szCs w:val="28"/>
        </w:rPr>
      </w:pPr>
      <w:bookmarkStart w:id="15" w:name="dst904"/>
      <w:bookmarkEnd w:id="15"/>
      <w:r w:rsidRPr="00FE2658">
        <w:rPr>
          <w:sz w:val="28"/>
          <w:szCs w:val="28"/>
        </w:rPr>
        <w:lastRenderedPageBreak/>
        <w:t>д) иные случаи, предусмотренные федеральными законами;</w:t>
      </w:r>
    </w:p>
    <w:p w:rsidR="00C75FD7" w:rsidRPr="00FE2658" w:rsidRDefault="00C75FD7" w:rsidP="00FE2658">
      <w:pPr>
        <w:pStyle w:val="a6"/>
        <w:jc w:val="both"/>
        <w:rPr>
          <w:sz w:val="28"/>
          <w:szCs w:val="28"/>
        </w:rPr>
      </w:pPr>
      <w:r w:rsidRPr="00FE265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5FD7" w:rsidRPr="00FE2658" w:rsidRDefault="00C75FD7" w:rsidP="00FE2658">
      <w:pPr>
        <w:pStyle w:val="a6"/>
        <w:jc w:val="both"/>
        <w:rPr>
          <w:sz w:val="28"/>
          <w:szCs w:val="28"/>
        </w:rPr>
      </w:pPr>
      <w:bookmarkStart w:id="16" w:name="dst906"/>
      <w:bookmarkStart w:id="17" w:name="dst117"/>
      <w:bookmarkEnd w:id="16"/>
      <w:bookmarkEnd w:id="17"/>
      <w:r w:rsidRPr="00FE265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5FD7" w:rsidRPr="00FE2658" w:rsidRDefault="00F70B9D" w:rsidP="00FE2658">
      <w:pPr>
        <w:pStyle w:val="a6"/>
        <w:jc w:val="both"/>
        <w:rPr>
          <w:sz w:val="28"/>
          <w:szCs w:val="28"/>
        </w:rPr>
      </w:pPr>
      <w:r w:rsidRPr="00FE2658">
        <w:rPr>
          <w:sz w:val="28"/>
          <w:szCs w:val="28"/>
        </w:rPr>
        <w:t>3</w:t>
      </w:r>
      <w:r w:rsidR="00C75FD7" w:rsidRPr="00FE2658">
        <w:rPr>
          <w:sz w:val="28"/>
          <w:szCs w:val="28"/>
        </w:rPr>
        <w:t xml:space="preserve">. Депутат сельской Думы, глава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</w:t>
      </w:r>
      <w:hyperlink r:id="rId6" w:tgtFrame="_blank" w:history="1">
        <w:r w:rsidR="00C75FD7" w:rsidRPr="00FE2658">
          <w:rPr>
            <w:rStyle w:val="1"/>
            <w:color w:val="0000FF"/>
            <w:sz w:val="28"/>
            <w:szCs w:val="28"/>
            <w:u w:val="single"/>
          </w:rPr>
          <w:t>25 декабря 2008 года № 273-ФЗ</w:t>
        </w:r>
      </w:hyperlink>
      <w:r w:rsidR="00C75FD7" w:rsidRPr="00FE2658">
        <w:rPr>
          <w:sz w:val="28"/>
          <w:szCs w:val="28"/>
        </w:rPr>
        <w:t xml:space="preserve"> «О противодействии коррупции» и другими федеральными законами. </w:t>
      </w:r>
      <w:proofErr w:type="gramStart"/>
      <w:r w:rsidR="00C75FD7" w:rsidRPr="00FE2658">
        <w:rPr>
          <w:sz w:val="28"/>
          <w:szCs w:val="28"/>
        </w:rPr>
        <w:t xml:space="preserve">Полномочия депутата сельской Думы, главы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</w:t>
      </w:r>
      <w:hyperlink r:id="rId7" w:tgtFrame="_blank" w:history="1">
        <w:r w:rsidR="00C75FD7" w:rsidRPr="00FE2658">
          <w:rPr>
            <w:rStyle w:val="1"/>
            <w:color w:val="0000FF"/>
            <w:sz w:val="28"/>
            <w:szCs w:val="28"/>
            <w:u w:val="single"/>
          </w:rPr>
          <w:t>25 декабря 2008 года № 273-ФЗ</w:t>
        </w:r>
      </w:hyperlink>
      <w:r w:rsidR="00C75FD7" w:rsidRPr="00FE2658">
        <w:rPr>
          <w:sz w:val="28"/>
          <w:szCs w:val="28"/>
        </w:rPr>
        <w:t xml:space="preserve"> «О противодействии коррупции», Федеральным законом от </w:t>
      </w:r>
      <w:hyperlink r:id="rId8" w:tgtFrame="_blank" w:history="1">
        <w:r w:rsidR="00C75FD7" w:rsidRPr="00FE2658">
          <w:rPr>
            <w:rStyle w:val="1"/>
            <w:color w:val="0000FF"/>
            <w:sz w:val="28"/>
            <w:szCs w:val="28"/>
            <w:u w:val="single"/>
          </w:rPr>
          <w:t>3 декабря 2012 года № 230-ФЗ</w:t>
        </w:r>
      </w:hyperlink>
      <w:r w:rsidR="00C75FD7" w:rsidRPr="00FE2658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C75FD7" w:rsidRPr="00FE2658">
        <w:rPr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законом.</w:t>
      </w:r>
    </w:p>
    <w:p w:rsidR="00C75FD7" w:rsidRDefault="00F70B9D" w:rsidP="00FE2658">
      <w:pPr>
        <w:pStyle w:val="a6"/>
        <w:jc w:val="both"/>
        <w:rPr>
          <w:sz w:val="28"/>
          <w:szCs w:val="28"/>
        </w:rPr>
      </w:pPr>
      <w:r w:rsidRPr="00FE2658">
        <w:rPr>
          <w:sz w:val="28"/>
          <w:szCs w:val="28"/>
        </w:rPr>
        <w:t>4</w:t>
      </w:r>
      <w:r w:rsidR="00C75FD7" w:rsidRPr="00FE2658">
        <w:rPr>
          <w:sz w:val="28"/>
          <w:szCs w:val="28"/>
        </w:rPr>
        <w:t>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C75FD7" w:rsidRPr="00FE2658">
        <w:rPr>
          <w:sz w:val="28"/>
          <w:szCs w:val="28"/>
        </w:rPr>
        <w:t>.</w:t>
      </w:r>
      <w:r w:rsidRPr="00FE2658">
        <w:rPr>
          <w:sz w:val="28"/>
          <w:szCs w:val="28"/>
        </w:rPr>
        <w:t>».</w:t>
      </w:r>
      <w:proofErr w:type="gramEnd"/>
    </w:p>
    <w:p w:rsidR="00FE2658" w:rsidRDefault="00FE2658" w:rsidP="00FE26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34BEC">
        <w:rPr>
          <w:sz w:val="28"/>
          <w:szCs w:val="28"/>
        </w:rPr>
        <w:t>Пункт 3.3. части 3 статьи 4 Положения изложить в новой редакции:</w:t>
      </w:r>
    </w:p>
    <w:p w:rsidR="00FE2658" w:rsidRDefault="00234BEC" w:rsidP="00FE2658">
      <w:pPr>
        <w:pStyle w:val="a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«3.3. </w:t>
      </w:r>
      <w:proofErr w:type="gramStart"/>
      <w:r w:rsidR="00FE2658" w:rsidRPr="00FE2658">
        <w:rPr>
          <w:sz w:val="28"/>
          <w:szCs w:val="28"/>
          <w:lang w:eastAsia="ar-SA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FE2658" w:rsidRPr="00FE2658">
        <w:rPr>
          <w:sz w:val="28"/>
          <w:szCs w:val="28"/>
          <w:lang w:eastAsia="ar-SA"/>
        </w:rPr>
        <w:lastRenderedPageBreak/>
        <w:t xml:space="preserve">установленных </w:t>
      </w:r>
      <w:r w:rsidR="00FE2658" w:rsidRPr="00D22708">
        <w:rPr>
          <w:sz w:val="28"/>
          <w:szCs w:val="28"/>
          <w:lang w:eastAsia="ar-SA"/>
        </w:rPr>
        <w:t>Федеральным законом</w:t>
      </w:r>
      <w:r w:rsidR="00FE2658" w:rsidRPr="00FE2658">
        <w:rPr>
          <w:sz w:val="28"/>
          <w:szCs w:val="28"/>
          <w:lang w:eastAsia="ar-SA"/>
        </w:rPr>
        <w:t xml:space="preserve"> </w:t>
      </w:r>
      <w:r w:rsidR="00D22708">
        <w:rPr>
          <w:sz w:val="28"/>
          <w:szCs w:val="28"/>
          <w:lang w:eastAsia="ar-SA"/>
        </w:rPr>
        <w:t xml:space="preserve">№ 131 –ФЗ </w:t>
      </w:r>
      <w:r w:rsidR="00FE2658" w:rsidRPr="00FE2658">
        <w:rPr>
          <w:sz w:val="28"/>
          <w:szCs w:val="28"/>
          <w:lang w:eastAsia="ar-SA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FE2658" w:rsidRPr="00FE2658">
        <w:rPr>
          <w:sz w:val="28"/>
          <w:szCs w:val="28"/>
          <w:lang w:eastAsia="ar-SA"/>
        </w:rPr>
        <w:t xml:space="preserve"> таких обязанностей признается следствием не зависящих от указанных лиц обстоятельств в порядке, предусмотренном </w:t>
      </w:r>
      <w:hyperlink r:id="rId9" w:anchor="dst336" w:history="1">
        <w:r w:rsidR="00FE2658" w:rsidRPr="00FE2658">
          <w:rPr>
            <w:color w:val="0000FF"/>
            <w:sz w:val="28"/>
            <w:szCs w:val="28"/>
            <w:u w:val="single"/>
            <w:lang w:eastAsia="ar-SA"/>
          </w:rPr>
          <w:t>частями 3</w:t>
        </w:r>
      </w:hyperlink>
      <w:r w:rsidR="00FE2658" w:rsidRPr="00FE2658">
        <w:rPr>
          <w:sz w:val="28"/>
          <w:szCs w:val="28"/>
          <w:lang w:eastAsia="ar-SA"/>
        </w:rPr>
        <w:t xml:space="preserve"> - </w:t>
      </w:r>
      <w:hyperlink r:id="rId10" w:anchor="dst339" w:history="1">
        <w:r w:rsidR="00FE2658" w:rsidRPr="00FE2658">
          <w:rPr>
            <w:color w:val="0000FF"/>
            <w:sz w:val="28"/>
            <w:szCs w:val="28"/>
            <w:u w:val="single"/>
            <w:lang w:eastAsia="ar-SA"/>
          </w:rPr>
          <w:t>6 статьи 13</w:t>
        </w:r>
      </w:hyperlink>
      <w:r w:rsidR="00FE2658" w:rsidRPr="00FE2658">
        <w:rPr>
          <w:sz w:val="28"/>
          <w:szCs w:val="28"/>
          <w:lang w:eastAsia="ar-SA"/>
        </w:rPr>
        <w:t xml:space="preserve"> Федерального </w:t>
      </w:r>
      <w:r w:rsidR="00FC604E">
        <w:rPr>
          <w:sz w:val="28"/>
          <w:szCs w:val="28"/>
          <w:lang w:eastAsia="ar-SA"/>
        </w:rPr>
        <w:t>закона от 25 декабря 2008 года №</w:t>
      </w:r>
      <w:r w:rsidR="00FE2658" w:rsidRPr="00FE2658">
        <w:rPr>
          <w:sz w:val="28"/>
          <w:szCs w:val="28"/>
          <w:lang w:eastAsia="ar-SA"/>
        </w:rPr>
        <w:t xml:space="preserve"> 273-ФЗ "О противодействии коррупции"</w:t>
      </w:r>
      <w:r>
        <w:rPr>
          <w:sz w:val="28"/>
          <w:szCs w:val="28"/>
          <w:lang w:eastAsia="ar-SA"/>
        </w:rPr>
        <w:t>»</w:t>
      </w:r>
      <w:r w:rsidR="00FE2658" w:rsidRPr="00FE2658">
        <w:rPr>
          <w:sz w:val="28"/>
          <w:szCs w:val="28"/>
          <w:lang w:eastAsia="ar-SA"/>
        </w:rPr>
        <w:t>.</w:t>
      </w:r>
    </w:p>
    <w:p w:rsidR="00234BEC" w:rsidRDefault="00234BEC" w:rsidP="00FE2658">
      <w:pPr>
        <w:pStyle w:val="a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 Часть 5 статьи 9 Положения изложить в новой редакции:</w:t>
      </w:r>
    </w:p>
    <w:p w:rsidR="00D22708" w:rsidRDefault="00234BEC" w:rsidP="00D2270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4BEC">
        <w:rPr>
          <w:sz w:val="28"/>
          <w:szCs w:val="28"/>
        </w:rPr>
        <w:t>5.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</w:t>
      </w:r>
      <w:r>
        <w:rPr>
          <w:sz w:val="28"/>
          <w:szCs w:val="28"/>
        </w:rPr>
        <w:t xml:space="preserve">я </w:t>
      </w:r>
      <w:r w:rsidRPr="00234BEC">
        <w:rPr>
          <w:sz w:val="28"/>
          <w:szCs w:val="28"/>
        </w:rPr>
        <w:t xml:space="preserve"> и не может составлять в совокупности </w:t>
      </w:r>
      <w:r>
        <w:rPr>
          <w:sz w:val="28"/>
          <w:szCs w:val="28"/>
        </w:rPr>
        <w:t>более четырех включительно</w:t>
      </w:r>
      <w:r w:rsidRPr="00234BEC">
        <w:rPr>
          <w:sz w:val="28"/>
          <w:szCs w:val="28"/>
        </w:rPr>
        <w:t xml:space="preserve"> рабочих дней в месяц</w:t>
      </w:r>
      <w:proofErr w:type="gramStart"/>
      <w:r w:rsidR="00D22708">
        <w:rPr>
          <w:sz w:val="28"/>
          <w:szCs w:val="28"/>
        </w:rPr>
        <w:t xml:space="preserve">.»    </w:t>
      </w:r>
      <w:proofErr w:type="gramEnd"/>
    </w:p>
    <w:p w:rsidR="00D22708" w:rsidRPr="00D22708" w:rsidRDefault="00D22708" w:rsidP="00D22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kern w:val="36"/>
          <w:sz w:val="28"/>
          <w:szCs w:val="28"/>
        </w:rPr>
        <w:t>2</w:t>
      </w:r>
      <w:r w:rsidRPr="00D22708">
        <w:rPr>
          <w:bCs/>
          <w:kern w:val="36"/>
          <w:sz w:val="28"/>
          <w:szCs w:val="28"/>
        </w:rPr>
        <w:t xml:space="preserve">. Опубликовать  настоящее решение в Информационном бюллетене Красногорского сельского поселения Котельничского района Кировской области и </w:t>
      </w:r>
      <w:r>
        <w:rPr>
          <w:bCs/>
          <w:kern w:val="36"/>
          <w:sz w:val="28"/>
          <w:szCs w:val="28"/>
        </w:rPr>
        <w:t xml:space="preserve">разместить </w:t>
      </w:r>
      <w:r w:rsidRPr="00D22708">
        <w:rPr>
          <w:bCs/>
          <w:kern w:val="36"/>
          <w:sz w:val="28"/>
          <w:szCs w:val="28"/>
        </w:rPr>
        <w:t xml:space="preserve">на официальном сайте органов местного самоуправления Котельничского муниципального района в сети «Интернет» </w:t>
      </w:r>
      <w:hyperlink r:id="rId11" w:history="1">
        <w:r w:rsidRPr="00D22708">
          <w:rPr>
            <w:bCs/>
            <w:color w:val="0000FF"/>
            <w:kern w:val="36"/>
            <w:sz w:val="28"/>
            <w:szCs w:val="28"/>
            <w:u w:val="single"/>
          </w:rPr>
          <w:t>www.kotelnich-msu.ru</w:t>
        </w:r>
      </w:hyperlink>
      <w:r w:rsidRPr="00D22708">
        <w:rPr>
          <w:bCs/>
          <w:kern w:val="36"/>
          <w:sz w:val="28"/>
          <w:szCs w:val="28"/>
        </w:rPr>
        <w:t>.</w:t>
      </w:r>
    </w:p>
    <w:p w:rsidR="00D22708" w:rsidRDefault="00D22708" w:rsidP="00D2270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Pr="008C606A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со дня его официального опубликования (обнародования).</w:t>
      </w:r>
    </w:p>
    <w:p w:rsidR="00D22708" w:rsidRPr="00D22708" w:rsidRDefault="00D22708" w:rsidP="00D22708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D22708" w:rsidRPr="00D22708" w:rsidRDefault="00D22708" w:rsidP="00D22708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D22708" w:rsidRPr="00D22708" w:rsidRDefault="00D22708" w:rsidP="00D22708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D22708" w:rsidRPr="00D22708" w:rsidRDefault="00D22708" w:rsidP="00D22708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 w:rsidRPr="00D22708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Глава Красногорского сельского поселения                              </w:t>
      </w:r>
      <w:proofErr w:type="spellStart"/>
      <w:r w:rsidRPr="00D22708">
        <w:rPr>
          <w:rFonts w:eastAsia="Arial"/>
          <w:color w:val="000000"/>
          <w:kern w:val="2"/>
          <w:sz w:val="28"/>
          <w:szCs w:val="28"/>
          <w:lang w:eastAsia="zh-CN" w:bidi="hi-IN"/>
        </w:rPr>
        <w:t>Н.Е.Котюргина</w:t>
      </w:r>
      <w:proofErr w:type="spellEnd"/>
    </w:p>
    <w:p w:rsidR="00D22708" w:rsidRPr="00D22708" w:rsidRDefault="00D22708" w:rsidP="00D22708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</w:p>
    <w:p w:rsidR="00D22708" w:rsidRPr="00D22708" w:rsidRDefault="00D22708" w:rsidP="00D22708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 w:rsidRPr="00D22708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Председатель Красногорской сельской Думы                           </w:t>
      </w:r>
      <w:proofErr w:type="spellStart"/>
      <w:r w:rsidRPr="00D22708">
        <w:rPr>
          <w:rFonts w:eastAsia="Arial"/>
          <w:color w:val="000000"/>
          <w:kern w:val="2"/>
          <w:sz w:val="28"/>
          <w:szCs w:val="28"/>
          <w:lang w:eastAsia="zh-CN" w:bidi="hi-IN"/>
        </w:rPr>
        <w:t>Н.Е.Котюргина</w:t>
      </w:r>
      <w:proofErr w:type="spellEnd"/>
    </w:p>
    <w:p w:rsidR="00D22708" w:rsidRPr="00D22708" w:rsidRDefault="00D22708" w:rsidP="00D22708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D22708" w:rsidRPr="00D22708" w:rsidRDefault="00D22708" w:rsidP="00D2270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D22708" w:rsidRPr="00D22708" w:rsidRDefault="00D22708" w:rsidP="00D22708">
      <w:pPr>
        <w:overflowPunct w:val="0"/>
        <w:autoSpaceDE w:val="0"/>
        <w:rPr>
          <w:rFonts w:cs="Lucida Sans Unicode"/>
          <w:sz w:val="28"/>
          <w:szCs w:val="28"/>
        </w:rPr>
      </w:pPr>
      <w:r w:rsidRPr="00D22708">
        <w:rPr>
          <w:rFonts w:cs="Lucida Sans Unicode"/>
          <w:sz w:val="28"/>
          <w:szCs w:val="28"/>
        </w:rPr>
        <w:t>Правовая и антикоррупционная экспертиза проведена:</w:t>
      </w:r>
    </w:p>
    <w:p w:rsidR="00D22708" w:rsidRPr="00D22708" w:rsidRDefault="00D22708" w:rsidP="00D22708">
      <w:pPr>
        <w:overflowPunct w:val="0"/>
        <w:autoSpaceDE w:val="0"/>
        <w:rPr>
          <w:rFonts w:cs="Lucida Sans Unicode"/>
          <w:sz w:val="16"/>
          <w:szCs w:val="16"/>
        </w:rPr>
      </w:pPr>
    </w:p>
    <w:p w:rsidR="00D22708" w:rsidRPr="00D22708" w:rsidRDefault="00D22708" w:rsidP="00D22708">
      <w:pPr>
        <w:overflowPunct w:val="0"/>
        <w:autoSpaceDE w:val="0"/>
        <w:spacing w:before="120"/>
        <w:ind w:firstLine="709"/>
        <w:jc w:val="both"/>
        <w:rPr>
          <w:rFonts w:cs="Lucida Sans Unicode"/>
          <w:sz w:val="28"/>
          <w:szCs w:val="28"/>
        </w:rPr>
      </w:pPr>
      <w:r w:rsidRPr="00D22708">
        <w:rPr>
          <w:rFonts w:cs="Lucida Sans Unicode"/>
          <w:sz w:val="28"/>
          <w:szCs w:val="28"/>
        </w:rPr>
        <w:t>Текст Решения соответствует действующему законодательству, Уставу Красногорского сельского поселения, Регламенту Красногорской сельской  Думы.</w:t>
      </w:r>
    </w:p>
    <w:p w:rsidR="00D22708" w:rsidRPr="00D22708" w:rsidRDefault="00D22708" w:rsidP="00D22708">
      <w:pPr>
        <w:overflowPunct w:val="0"/>
        <w:autoSpaceDE w:val="0"/>
        <w:spacing w:before="120"/>
        <w:ind w:firstLine="709"/>
        <w:jc w:val="both"/>
        <w:rPr>
          <w:rFonts w:cs="Lucida Sans Unicode"/>
          <w:sz w:val="28"/>
          <w:szCs w:val="28"/>
        </w:rPr>
      </w:pPr>
    </w:p>
    <w:p w:rsidR="00D22708" w:rsidRPr="00D22708" w:rsidRDefault="00D22708" w:rsidP="00D22708">
      <w:pPr>
        <w:overflowPunct w:val="0"/>
        <w:autoSpaceDE w:val="0"/>
        <w:jc w:val="both"/>
        <w:rPr>
          <w:rFonts w:cs="Lucida Sans Unicode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26"/>
        <w:gridCol w:w="3435"/>
      </w:tblGrid>
      <w:tr w:rsidR="00D22708" w:rsidRPr="00D22708" w:rsidTr="00757D3F">
        <w:tc>
          <w:tcPr>
            <w:tcW w:w="4928" w:type="dxa"/>
            <w:hideMark/>
          </w:tcPr>
          <w:p w:rsidR="00D22708" w:rsidRPr="00D22708" w:rsidRDefault="00D22708" w:rsidP="00D2270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vAlign w:val="bottom"/>
            <w:hideMark/>
          </w:tcPr>
          <w:p w:rsidR="00D22708" w:rsidRPr="00D22708" w:rsidRDefault="00D22708" w:rsidP="00D22708">
            <w:pPr>
              <w:overflowPunct w:val="0"/>
              <w:autoSpaceDE w:val="0"/>
              <w:snapToGrid w:val="0"/>
              <w:spacing w:line="276" w:lineRule="auto"/>
              <w:jc w:val="right"/>
              <w:rPr>
                <w:rFonts w:cs="Lucida Sans Unicode"/>
                <w:sz w:val="28"/>
                <w:szCs w:val="28"/>
              </w:rPr>
            </w:pPr>
            <w:r w:rsidRPr="00D22708">
              <w:rPr>
                <w:rFonts w:cs="Lucida Sans Unicode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  <w:hideMark/>
          </w:tcPr>
          <w:p w:rsidR="00D22708" w:rsidRPr="00D22708" w:rsidRDefault="00D22708" w:rsidP="00D22708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22708" w:rsidRPr="00D22708" w:rsidRDefault="00D22708" w:rsidP="00D22708">
      <w:pPr>
        <w:overflowPunct w:val="0"/>
        <w:autoSpaceDE w:val="0"/>
        <w:ind w:firstLine="720"/>
        <w:jc w:val="both"/>
        <w:rPr>
          <w:rFonts w:cs="Lucida Sans Unicode"/>
          <w:sz w:val="28"/>
          <w:szCs w:val="28"/>
        </w:rPr>
      </w:pPr>
      <w:r w:rsidRPr="00D22708">
        <w:rPr>
          <w:rFonts w:cs="Lucida Sans Unicode"/>
          <w:sz w:val="28"/>
          <w:szCs w:val="28"/>
        </w:rPr>
        <w:tab/>
      </w:r>
      <w:r w:rsidRPr="00D22708">
        <w:rPr>
          <w:rFonts w:cs="Lucida Sans Unicode"/>
          <w:sz w:val="28"/>
          <w:szCs w:val="28"/>
        </w:rPr>
        <w:tab/>
      </w:r>
    </w:p>
    <w:p w:rsidR="00D22708" w:rsidRPr="00D22708" w:rsidRDefault="00D22708" w:rsidP="00D22708">
      <w:pPr>
        <w:overflowPunct w:val="0"/>
        <w:autoSpaceDE w:val="0"/>
        <w:rPr>
          <w:sz w:val="28"/>
          <w:szCs w:val="28"/>
        </w:rPr>
      </w:pPr>
      <w:r w:rsidRPr="00D22708">
        <w:rPr>
          <w:rFonts w:cs="Lucida Sans Unicode"/>
          <w:sz w:val="28"/>
          <w:szCs w:val="28"/>
        </w:rPr>
        <w:t xml:space="preserve">Разослать: в дело, в </w:t>
      </w:r>
      <w:proofErr w:type="spellStart"/>
      <w:r w:rsidRPr="00D22708">
        <w:rPr>
          <w:rFonts w:cs="Lucida Sans Unicode"/>
          <w:sz w:val="28"/>
          <w:szCs w:val="28"/>
        </w:rPr>
        <w:t>Котельничскую</w:t>
      </w:r>
      <w:proofErr w:type="spellEnd"/>
      <w:r w:rsidRPr="00D22708">
        <w:rPr>
          <w:rFonts w:cs="Lucida Sans Unicode"/>
          <w:sz w:val="28"/>
          <w:szCs w:val="28"/>
        </w:rPr>
        <w:t xml:space="preserve"> межрайонную прокуратуру</w:t>
      </w:r>
      <w:r>
        <w:rPr>
          <w:rFonts w:cs="Lucida Sans Unicode"/>
          <w:sz w:val="28"/>
          <w:szCs w:val="28"/>
        </w:rPr>
        <w:t>, в отдел по ведению регистра муниципальных правовых актов Министерства юстиции Кировской области.</w:t>
      </w:r>
    </w:p>
    <w:p w:rsidR="00D22708" w:rsidRPr="00D22708" w:rsidRDefault="00D22708" w:rsidP="00D2270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2708" w:rsidRDefault="00D22708" w:rsidP="00C54C0E">
      <w:pPr>
        <w:pStyle w:val="a4"/>
        <w:jc w:val="both"/>
        <w:rPr>
          <w:sz w:val="28"/>
          <w:szCs w:val="28"/>
        </w:rPr>
      </w:pPr>
    </w:p>
    <w:p w:rsidR="00D22708" w:rsidRDefault="00D22708" w:rsidP="00C54C0E">
      <w:pPr>
        <w:pStyle w:val="a4"/>
        <w:jc w:val="both"/>
        <w:rPr>
          <w:sz w:val="28"/>
          <w:szCs w:val="28"/>
        </w:rPr>
      </w:pPr>
    </w:p>
    <w:p w:rsidR="00D1368D" w:rsidRPr="008C606A" w:rsidRDefault="00D1368D" w:rsidP="00C54C0E">
      <w:pPr>
        <w:pStyle w:val="a4"/>
        <w:jc w:val="both"/>
        <w:rPr>
          <w:sz w:val="28"/>
          <w:szCs w:val="28"/>
        </w:rPr>
      </w:pPr>
    </w:p>
    <w:p w:rsidR="005C630E" w:rsidRDefault="005C630E" w:rsidP="00C54C0E">
      <w:pPr>
        <w:pStyle w:val="a4"/>
        <w:jc w:val="both"/>
        <w:rPr>
          <w:sz w:val="28"/>
          <w:szCs w:val="28"/>
        </w:rPr>
      </w:pPr>
    </w:p>
    <w:p w:rsidR="005C630E" w:rsidRDefault="005C630E" w:rsidP="00C54C0E">
      <w:pPr>
        <w:pStyle w:val="a4"/>
        <w:jc w:val="both"/>
        <w:rPr>
          <w:sz w:val="28"/>
          <w:szCs w:val="28"/>
        </w:rPr>
      </w:pPr>
    </w:p>
    <w:p w:rsidR="005C630E" w:rsidRDefault="005C630E" w:rsidP="00C54C0E">
      <w:pPr>
        <w:pStyle w:val="a4"/>
        <w:jc w:val="both"/>
        <w:rPr>
          <w:sz w:val="28"/>
          <w:szCs w:val="28"/>
        </w:rPr>
      </w:pPr>
    </w:p>
    <w:p w:rsidR="005C630E" w:rsidRDefault="005C630E" w:rsidP="00C54C0E">
      <w:pPr>
        <w:pStyle w:val="a4"/>
        <w:jc w:val="both"/>
        <w:rPr>
          <w:sz w:val="28"/>
          <w:szCs w:val="28"/>
        </w:rPr>
      </w:pPr>
    </w:p>
    <w:p w:rsidR="005C630E" w:rsidRDefault="005C630E" w:rsidP="00C54C0E">
      <w:pPr>
        <w:pStyle w:val="a4"/>
        <w:jc w:val="both"/>
        <w:rPr>
          <w:sz w:val="28"/>
          <w:szCs w:val="28"/>
        </w:rPr>
      </w:pPr>
    </w:p>
    <w:p w:rsidR="005C630E" w:rsidRDefault="005C630E" w:rsidP="00C54C0E">
      <w:pPr>
        <w:pStyle w:val="a4"/>
        <w:jc w:val="both"/>
        <w:rPr>
          <w:sz w:val="28"/>
          <w:szCs w:val="28"/>
        </w:rPr>
      </w:pPr>
    </w:p>
    <w:p w:rsidR="00985B46" w:rsidRPr="008C606A" w:rsidRDefault="00985B46" w:rsidP="00C54C0E">
      <w:pPr>
        <w:pStyle w:val="a4"/>
        <w:jc w:val="both"/>
        <w:rPr>
          <w:sz w:val="28"/>
          <w:szCs w:val="28"/>
        </w:rPr>
      </w:pPr>
    </w:p>
    <w:p w:rsidR="00C54C0E" w:rsidRPr="00730B64" w:rsidRDefault="00C54C0E" w:rsidP="00C54C0E">
      <w:pPr>
        <w:rPr>
          <w:sz w:val="28"/>
          <w:szCs w:val="28"/>
        </w:rPr>
      </w:pPr>
    </w:p>
    <w:sectPr w:rsidR="00C54C0E" w:rsidRPr="00730B64" w:rsidSect="00985B46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6FE"/>
    <w:multiLevelType w:val="hybridMultilevel"/>
    <w:tmpl w:val="6084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E"/>
    <w:rsid w:val="00064AA1"/>
    <w:rsid w:val="00084634"/>
    <w:rsid w:val="00097BA0"/>
    <w:rsid w:val="001238A5"/>
    <w:rsid w:val="00142907"/>
    <w:rsid w:val="001C5C1E"/>
    <w:rsid w:val="00234BEC"/>
    <w:rsid w:val="00270D03"/>
    <w:rsid w:val="00293CBE"/>
    <w:rsid w:val="00301959"/>
    <w:rsid w:val="00303779"/>
    <w:rsid w:val="00393218"/>
    <w:rsid w:val="0048424F"/>
    <w:rsid w:val="005C630E"/>
    <w:rsid w:val="006315BF"/>
    <w:rsid w:val="006D73C6"/>
    <w:rsid w:val="00747495"/>
    <w:rsid w:val="007C553A"/>
    <w:rsid w:val="008A6A1A"/>
    <w:rsid w:val="008C3658"/>
    <w:rsid w:val="00927F53"/>
    <w:rsid w:val="00985B46"/>
    <w:rsid w:val="009A5B4C"/>
    <w:rsid w:val="00A3471D"/>
    <w:rsid w:val="00A43381"/>
    <w:rsid w:val="00B154E7"/>
    <w:rsid w:val="00B457D3"/>
    <w:rsid w:val="00C3268B"/>
    <w:rsid w:val="00C32786"/>
    <w:rsid w:val="00C32CDD"/>
    <w:rsid w:val="00C54C0E"/>
    <w:rsid w:val="00C75FD7"/>
    <w:rsid w:val="00D1368D"/>
    <w:rsid w:val="00D1611E"/>
    <w:rsid w:val="00D22708"/>
    <w:rsid w:val="00D40E5D"/>
    <w:rsid w:val="00E52612"/>
    <w:rsid w:val="00E926A3"/>
    <w:rsid w:val="00F50A3E"/>
    <w:rsid w:val="00F70B9D"/>
    <w:rsid w:val="00FC604E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4C0E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styleId="a4">
    <w:name w:val="No Spacing"/>
    <w:uiPriority w:val="1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6A1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36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Гиперссылка1"/>
    <w:basedOn w:val="a0"/>
    <w:rsid w:val="008C3658"/>
  </w:style>
  <w:style w:type="character" w:styleId="a7">
    <w:name w:val="Hyperlink"/>
    <w:basedOn w:val="a0"/>
    <w:uiPriority w:val="99"/>
    <w:unhideWhenUsed/>
    <w:rsid w:val="00064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4C0E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styleId="a4">
    <w:name w:val="No Spacing"/>
    <w:uiPriority w:val="1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6A1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36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Гиперссылка1"/>
    <w:basedOn w:val="a0"/>
    <w:rsid w:val="008C3658"/>
  </w:style>
  <w:style w:type="character" w:styleId="a7">
    <w:name w:val="Hyperlink"/>
    <w:basedOn w:val="a0"/>
    <w:uiPriority w:val="99"/>
    <w:unhideWhenUsed/>
    <w:rsid w:val="00064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3BFA9AF-B847-4F54-8403-F2E327C4305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AA48369-618A-4BB4-B4B8-AE15F2B7EBF6" TargetMode="External"/><Relationship Id="rId11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5</cp:revision>
  <dcterms:created xsi:type="dcterms:W3CDTF">2023-10-03T14:20:00Z</dcterms:created>
  <dcterms:modified xsi:type="dcterms:W3CDTF">2023-10-11T11:39:00Z</dcterms:modified>
</cp:coreProperties>
</file>